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DF4E" w14:textId="5783FA8D" w:rsidR="00687397" w:rsidRDefault="005C2F92" w:rsidP="00687397">
      <w:pPr>
        <w:jc w:val="center"/>
        <w:rPr>
          <w:rFonts w:ascii="Arial" w:hAnsi="Arial"/>
          <w:sz w:val="24"/>
          <w:u w:val="single"/>
        </w:rPr>
      </w:pPr>
      <w:r>
        <w:rPr>
          <w:b/>
          <w:noProof/>
          <w:sz w:val="36"/>
          <w:szCs w:val="36"/>
        </w:rPr>
        <w:drawing>
          <wp:inline distT="0" distB="0" distL="0" distR="0" wp14:anchorId="4D0A3266" wp14:editId="1B3C4CAC">
            <wp:extent cx="1021191" cy="10475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34" cy="111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F92">
        <w:rPr>
          <w:b/>
          <w:sz w:val="56"/>
          <w:szCs w:val="56"/>
        </w:rPr>
        <w:t xml:space="preserve"> </w:t>
      </w:r>
      <w:r w:rsidRPr="002A5759">
        <w:rPr>
          <w:b/>
          <w:sz w:val="56"/>
          <w:szCs w:val="56"/>
        </w:rPr>
        <w:t>P2PAdvantage</w:t>
      </w:r>
    </w:p>
    <w:p w14:paraId="21658BD4" w14:textId="77777777" w:rsidR="00687397" w:rsidRDefault="00687397">
      <w:pPr>
        <w:jc w:val="both"/>
        <w:rPr>
          <w:rFonts w:ascii="Arial" w:hAnsi="Arial"/>
          <w:sz w:val="24"/>
          <w:u w:val="single"/>
        </w:rPr>
      </w:pPr>
    </w:p>
    <w:p w14:paraId="4FB20B59" w14:textId="77777777" w:rsidR="00687397" w:rsidRDefault="00687397">
      <w:pPr>
        <w:jc w:val="both"/>
        <w:rPr>
          <w:rFonts w:ascii="Arial" w:hAnsi="Arial"/>
          <w:sz w:val="24"/>
          <w:u w:val="single"/>
        </w:rPr>
      </w:pPr>
    </w:p>
    <w:p w14:paraId="7C6A2C2C" w14:textId="77777777" w:rsidR="00E80A71" w:rsidRDefault="00BE2F0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Gestalt Language Protocol</w:t>
      </w:r>
      <w:r>
        <w:rPr>
          <w:rFonts w:ascii="Arial" w:hAnsi="Arial"/>
          <w:sz w:val="24"/>
        </w:rPr>
        <w:t>:</w:t>
      </w:r>
    </w:p>
    <w:p w14:paraId="102D81D5" w14:textId="77777777" w:rsidR="00E80A71" w:rsidRDefault="00E80A71">
      <w:pPr>
        <w:jc w:val="both"/>
        <w:rPr>
          <w:rFonts w:ascii="Arial" w:hAnsi="Arial"/>
          <w:sz w:val="24"/>
        </w:rPr>
      </w:pPr>
    </w:p>
    <w:p w14:paraId="3CDA86F2" w14:textId="77777777" w:rsidR="00E80A71" w:rsidRDefault="00BE2F00">
      <w:pPr>
        <w:pStyle w:val="BodyText"/>
      </w:pPr>
      <w:r>
        <w:t xml:space="preserve">The Gestalt Language Protocol comes from Gestalt psychology.  Practicing this protocol is a discipline that has far reaching effects on the quality, operation and value derived from a </w:t>
      </w:r>
      <w:r w:rsidR="007923BE">
        <w:t xml:space="preserve">P2P </w:t>
      </w:r>
      <w:r>
        <w:t>group.  The seven points of the protocol are difficult to absorb and practice for new</w:t>
      </w:r>
      <w:r w:rsidR="007923BE">
        <w:t xml:space="preserve"> g</w:t>
      </w:r>
      <w:r>
        <w:t>roups.  They are however a key component in creating a safe environment where members will feel comfortable sharing openly.  Because this protocol can be difficult, we recommend that new groups focus on numbers 1, 2 and 5 in that order of priority.</w:t>
      </w:r>
    </w:p>
    <w:p w14:paraId="2677BF18" w14:textId="77777777" w:rsidR="00E80A71" w:rsidRDefault="00E80A71">
      <w:pPr>
        <w:pStyle w:val="BodyText"/>
      </w:pPr>
    </w:p>
    <w:p w14:paraId="5AEAB2A4" w14:textId="77777777" w:rsidR="00E80A71" w:rsidRDefault="00BE2F00">
      <w:pPr>
        <w:pStyle w:val="BodyText"/>
      </w:pPr>
      <w:r>
        <w:t>1.</w:t>
      </w:r>
      <w:r>
        <w:tab/>
        <w:t>Speak from your own experience rather than give advice.</w:t>
      </w:r>
    </w:p>
    <w:p w14:paraId="78D41CE2" w14:textId="77777777" w:rsidR="00E80A71" w:rsidRDefault="00BE2F00">
      <w:pPr>
        <w:pStyle w:val="BodyText"/>
      </w:pPr>
      <w:r>
        <w:tab/>
        <w:t>a)</w:t>
      </w:r>
      <w:r>
        <w:tab/>
        <w:t xml:space="preserve">A tip to ensure that you are speaking from experience—are you </w:t>
      </w:r>
    </w:p>
    <w:p w14:paraId="7C650C19" w14:textId="77777777" w:rsidR="00E80A71" w:rsidRDefault="00BE2F00">
      <w:pPr>
        <w:pStyle w:val="BodyText"/>
      </w:pPr>
      <w:r>
        <w:tab/>
      </w:r>
      <w:r>
        <w:tab/>
        <w:t>using the past tense?  If you are then it is.</w:t>
      </w:r>
    </w:p>
    <w:p w14:paraId="4B8E20FA" w14:textId="77777777" w:rsidR="00E80A71" w:rsidRDefault="00BE2F00">
      <w:pPr>
        <w:pStyle w:val="BodyText"/>
      </w:pPr>
      <w:r>
        <w:tab/>
        <w:t>b)</w:t>
      </w:r>
      <w:r>
        <w:tab/>
        <w:t>Giving advice of telling someone what to do is a matter of opinion.</w:t>
      </w:r>
    </w:p>
    <w:p w14:paraId="26940770" w14:textId="77777777" w:rsidR="00E80A71" w:rsidRDefault="00BE2F00">
      <w:pPr>
        <w:pStyle w:val="BodyText"/>
      </w:pPr>
      <w:r>
        <w:tab/>
      </w:r>
      <w:r>
        <w:tab/>
        <w:t>In a situation where there are many opinions, mine always wins.</w:t>
      </w:r>
    </w:p>
    <w:p w14:paraId="17EE2DC1" w14:textId="77777777" w:rsidR="00E80A71" w:rsidRDefault="00BE2F00">
      <w:pPr>
        <w:pStyle w:val="BodyText"/>
      </w:pPr>
      <w:r>
        <w:tab/>
        <w:t>c)</w:t>
      </w:r>
      <w:r>
        <w:tab/>
        <w:t>By sharing experiences, we end up with data.  Better data allows</w:t>
      </w:r>
    </w:p>
    <w:p w14:paraId="275E0554" w14:textId="77777777" w:rsidR="00E80A71" w:rsidRDefault="00BE2F00">
      <w:pPr>
        <w:pStyle w:val="BodyText"/>
      </w:pPr>
      <w:r>
        <w:tab/>
      </w:r>
      <w:r>
        <w:tab/>
        <w:t>for better decision making.</w:t>
      </w:r>
    </w:p>
    <w:p w14:paraId="5CFF348A" w14:textId="77777777" w:rsidR="00E80A71" w:rsidRDefault="00BE2F00">
      <w:pPr>
        <w:pStyle w:val="BodyText"/>
      </w:pPr>
      <w:r>
        <w:tab/>
        <w:t>d)</w:t>
      </w:r>
      <w:r>
        <w:tab/>
        <w:t>“I would” is synonymous with “you should.”  Both are a form of</w:t>
      </w:r>
    </w:p>
    <w:p w14:paraId="458F87D8" w14:textId="77777777" w:rsidR="00E80A71" w:rsidRDefault="00BE2F00">
      <w:pPr>
        <w:pStyle w:val="BodyText"/>
      </w:pPr>
      <w:r>
        <w:tab/>
      </w:r>
      <w:r>
        <w:tab/>
        <w:t>advice.</w:t>
      </w:r>
    </w:p>
    <w:p w14:paraId="2E5B5105" w14:textId="77777777" w:rsidR="00E80A71" w:rsidRDefault="00BE2F00">
      <w:pPr>
        <w:pStyle w:val="BodyText"/>
      </w:pPr>
      <w:r>
        <w:tab/>
        <w:t>e)</w:t>
      </w:r>
      <w:r>
        <w:tab/>
        <w:t>No one but the person who needs the group’s help is going through</w:t>
      </w:r>
    </w:p>
    <w:p w14:paraId="004007B5" w14:textId="77777777" w:rsidR="00E80A71" w:rsidRPr="00F84FAA" w:rsidRDefault="00BE2F00">
      <w:pPr>
        <w:pStyle w:val="BodyText"/>
      </w:pPr>
      <w:r>
        <w:tab/>
      </w:r>
      <w:r>
        <w:tab/>
        <w:t xml:space="preserve">the situation and all </w:t>
      </w:r>
      <w:r w:rsidR="00213ABE">
        <w:t>its</w:t>
      </w:r>
      <w:r>
        <w:t xml:space="preserve"> intensity.  </w:t>
      </w:r>
      <w:r w:rsidRPr="00F84FAA">
        <w:t xml:space="preserve">No one else </w:t>
      </w:r>
      <w:r w:rsidR="003A696D" w:rsidRPr="00F84FAA">
        <w:t>must</w:t>
      </w:r>
      <w:r w:rsidRPr="00F84FAA">
        <w:t xml:space="preserve"> live with the</w:t>
      </w:r>
    </w:p>
    <w:p w14:paraId="33746AE5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 xml:space="preserve">consequences and what </w:t>
      </w:r>
      <w:r w:rsidR="003A696D" w:rsidRPr="00F84FAA">
        <w:t>works</w:t>
      </w:r>
      <w:r w:rsidRPr="00F84FAA">
        <w:t xml:space="preserve"> for me doesn’t have to work for you.</w:t>
      </w:r>
    </w:p>
    <w:p w14:paraId="14359941" w14:textId="77777777" w:rsidR="00E80A71" w:rsidRPr="00F84FAA" w:rsidRDefault="00BE2F00">
      <w:pPr>
        <w:pStyle w:val="BodyText"/>
      </w:pPr>
      <w:r w:rsidRPr="00F84FAA">
        <w:tab/>
        <w:t>f)</w:t>
      </w:r>
      <w:r w:rsidRPr="00F84FAA">
        <w:tab/>
        <w:t>The most help you can provide someone is to share your relevant</w:t>
      </w:r>
    </w:p>
    <w:p w14:paraId="67450E1B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experience in a similar situation.</w:t>
      </w:r>
    </w:p>
    <w:p w14:paraId="5F3B0430" w14:textId="77777777" w:rsidR="00E80A71" w:rsidRPr="00F84FAA" w:rsidRDefault="00BE2F00">
      <w:pPr>
        <w:pStyle w:val="BodyText"/>
      </w:pPr>
      <w:r w:rsidRPr="00F84FAA">
        <w:tab/>
        <w:t>g)</w:t>
      </w:r>
      <w:r w:rsidRPr="00F84FAA">
        <w:tab/>
        <w:t xml:space="preserve">As </w:t>
      </w:r>
      <w:r w:rsidR="007923BE" w:rsidRPr="00F84FAA">
        <w:t>someone</w:t>
      </w:r>
      <w:r w:rsidRPr="00F84FAA">
        <w:t xml:space="preserve"> </w:t>
      </w:r>
      <w:r w:rsidR="007923BE" w:rsidRPr="00F84FAA">
        <w:t>once</w:t>
      </w:r>
      <w:r w:rsidRPr="00F84FAA">
        <w:t xml:space="preserve"> put it, “I can’t possibl</w:t>
      </w:r>
      <w:r w:rsidR="00A64DC6" w:rsidRPr="00F84FAA">
        <w:t>y</w:t>
      </w:r>
      <w:r w:rsidRPr="00F84FAA">
        <w:t xml:space="preserve"> insult you by telling</w:t>
      </w:r>
    </w:p>
    <w:p w14:paraId="761C923B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you what I did.”</w:t>
      </w:r>
    </w:p>
    <w:p w14:paraId="4122D7BF" w14:textId="77777777" w:rsidR="00E80A71" w:rsidRPr="00F84FAA" w:rsidRDefault="00BE2F00">
      <w:pPr>
        <w:pStyle w:val="BodyText"/>
      </w:pPr>
      <w:r w:rsidRPr="00F84FAA">
        <w:tab/>
        <w:t>h)</w:t>
      </w:r>
      <w:r w:rsidRPr="00F84FAA">
        <w:tab/>
        <w:t>Avoid the word “you” during the summary stage of the presentation.</w:t>
      </w:r>
    </w:p>
    <w:p w14:paraId="70BB8D08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This will help keep you from giving advice.</w:t>
      </w:r>
    </w:p>
    <w:p w14:paraId="661E5328" w14:textId="77777777" w:rsidR="00E80A71" w:rsidRPr="00F84FAA" w:rsidRDefault="00BE2F00">
      <w:pPr>
        <w:pStyle w:val="BodyText"/>
      </w:pPr>
      <w:r w:rsidRPr="00F84FAA">
        <w:tab/>
      </w:r>
      <w:proofErr w:type="spellStart"/>
      <w:r w:rsidRPr="00F84FAA">
        <w:t>i</w:t>
      </w:r>
      <w:proofErr w:type="spellEnd"/>
      <w:r w:rsidRPr="00F84FAA">
        <w:t>)</w:t>
      </w:r>
      <w:r w:rsidRPr="00F84FAA">
        <w:tab/>
        <w:t xml:space="preserve">Speaking from experience allows for sharing which leads to </w:t>
      </w:r>
    </w:p>
    <w:p w14:paraId="34690B0F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bonding and the building of cohesion amongst a group.</w:t>
      </w:r>
    </w:p>
    <w:p w14:paraId="3CDA1D02" w14:textId="77777777" w:rsidR="00E80A71" w:rsidRPr="00F84FAA" w:rsidRDefault="00E80A71">
      <w:pPr>
        <w:pStyle w:val="BodyText"/>
      </w:pPr>
    </w:p>
    <w:p w14:paraId="1697B869" w14:textId="77777777" w:rsidR="00E80A71" w:rsidRPr="00F84FAA" w:rsidRDefault="00BE2F00">
      <w:pPr>
        <w:pStyle w:val="BodyText"/>
      </w:pPr>
      <w:r w:rsidRPr="00F84FAA">
        <w:t>2.</w:t>
      </w:r>
      <w:r w:rsidRPr="00F84FAA">
        <w:tab/>
        <w:t xml:space="preserve">Use “I” statements not “one” or “you,” but “I.” </w:t>
      </w:r>
    </w:p>
    <w:p w14:paraId="558A5016" w14:textId="77777777" w:rsidR="00E80A71" w:rsidRPr="00F84FAA" w:rsidRDefault="00BE2F00">
      <w:pPr>
        <w:pStyle w:val="BodyText"/>
      </w:pPr>
      <w:r w:rsidRPr="00F84FAA">
        <w:tab/>
        <w:t>a)</w:t>
      </w:r>
      <w:r w:rsidRPr="00F84FAA">
        <w:tab/>
        <w:t xml:space="preserve">This is to help in clarifying what is being said.  If I </w:t>
      </w:r>
      <w:r w:rsidR="003A696D" w:rsidRPr="00F84FAA">
        <w:t>were</w:t>
      </w:r>
      <w:r w:rsidRPr="00F84FAA">
        <w:t xml:space="preserve"> to say “do</w:t>
      </w:r>
    </w:p>
    <w:p w14:paraId="362F41D2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 xml:space="preserve">you know when </w:t>
      </w:r>
      <w:r w:rsidR="003A696D" w:rsidRPr="00F84FAA">
        <w:t>you are</w:t>
      </w:r>
      <w:r w:rsidRPr="00F84FAA">
        <w:t xml:space="preserve"> driving down the road at 80mph and you</w:t>
      </w:r>
      <w:r w:rsidRPr="00F84FAA">
        <w:tab/>
      </w:r>
      <w:r w:rsidRPr="00F84FAA">
        <w:tab/>
      </w:r>
      <w:r w:rsidR="003A696D" w:rsidRPr="00F84FAA">
        <w:tab/>
        <w:t xml:space="preserve">see </w:t>
      </w:r>
      <w:r w:rsidRPr="00F84FAA">
        <w:t xml:space="preserve">a cop hiding in the weeds and your heart drops to your </w:t>
      </w:r>
    </w:p>
    <w:p w14:paraId="4DFCE95C" w14:textId="77777777" w:rsidR="00E80A71" w:rsidRPr="00F84FAA" w:rsidRDefault="00BE2F00">
      <w:pPr>
        <w:pStyle w:val="BodyText"/>
      </w:pPr>
      <w:r w:rsidRPr="00F84FAA">
        <w:tab/>
      </w:r>
      <w:r w:rsidRPr="00F84FAA">
        <w:tab/>
      </w:r>
      <w:r w:rsidR="003A696D" w:rsidRPr="00F84FAA">
        <w:t>knees…”. We</w:t>
      </w:r>
      <w:r w:rsidRPr="00F84FAA">
        <w:t xml:space="preserve"> </w:t>
      </w:r>
      <w:r w:rsidR="003A696D" w:rsidRPr="00F84FAA">
        <w:t>do not</w:t>
      </w:r>
      <w:r w:rsidRPr="00F84FAA">
        <w:t xml:space="preserve"> know if that statement is hypothetical, we </w:t>
      </w:r>
      <w:r w:rsidR="003A696D" w:rsidRPr="00F84FAA">
        <w:t xml:space="preserve">do </w:t>
      </w:r>
    </w:p>
    <w:p w14:paraId="7A91409D" w14:textId="77777777" w:rsidR="00E80A71" w:rsidRPr="00F84FAA" w:rsidRDefault="00BE2F00">
      <w:pPr>
        <w:pStyle w:val="BodyText"/>
      </w:pPr>
      <w:r w:rsidRPr="00F84FAA">
        <w:tab/>
      </w:r>
      <w:r w:rsidRPr="00F84FAA">
        <w:tab/>
      </w:r>
      <w:r w:rsidR="003A696D" w:rsidRPr="00F84FAA">
        <w:t>not know if It happened</w:t>
      </w:r>
      <w:r w:rsidRPr="00F84FAA">
        <w:t xml:space="preserve">, we </w:t>
      </w:r>
      <w:r w:rsidR="003A696D" w:rsidRPr="00F84FAA">
        <w:t>do not</w:t>
      </w:r>
      <w:r w:rsidRPr="00F84FAA">
        <w:t xml:space="preserve"> know if I </w:t>
      </w:r>
      <w:r w:rsidR="003A696D" w:rsidRPr="00F84FAA">
        <w:t>had</w:t>
      </w:r>
      <w:r w:rsidRPr="00F84FAA">
        <w:t xml:space="preserve"> the experience.</w:t>
      </w:r>
    </w:p>
    <w:p w14:paraId="3168D134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 xml:space="preserve">It also gives the impression that it happens to everyone.  If on the </w:t>
      </w:r>
    </w:p>
    <w:p w14:paraId="1D2E8FA2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 xml:space="preserve">other hand if I </w:t>
      </w:r>
      <w:r w:rsidR="003A696D" w:rsidRPr="00F84FAA">
        <w:t>were</w:t>
      </w:r>
      <w:r w:rsidRPr="00F84FAA">
        <w:t xml:space="preserve"> to say, “this morning when I was driving to the</w:t>
      </w:r>
    </w:p>
    <w:p w14:paraId="1E49083B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airport, I was doing 80mph and I saw a cop hiding on the side of the</w:t>
      </w:r>
    </w:p>
    <w:p w14:paraId="72CD72C2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road and my heart dropped to my knees…”  That would be a</w:t>
      </w:r>
    </w:p>
    <w:p w14:paraId="4EB86693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tangible valid statement that you can count on.</w:t>
      </w:r>
    </w:p>
    <w:p w14:paraId="1343F709" w14:textId="77777777" w:rsidR="007923BE" w:rsidRPr="00F84FAA" w:rsidRDefault="007923BE">
      <w:pPr>
        <w:pStyle w:val="BodyText"/>
      </w:pPr>
    </w:p>
    <w:p w14:paraId="3168E1BF" w14:textId="77777777" w:rsidR="00153D37" w:rsidRPr="00F84FAA" w:rsidRDefault="00BE2F00">
      <w:pPr>
        <w:pStyle w:val="BodyText"/>
      </w:pPr>
      <w:r w:rsidRPr="00F84FAA">
        <w:tab/>
      </w:r>
    </w:p>
    <w:p w14:paraId="1FA92F2F" w14:textId="77777777" w:rsidR="00E80A71" w:rsidRPr="00F84FAA" w:rsidRDefault="00153D37">
      <w:pPr>
        <w:pStyle w:val="BodyText"/>
      </w:pPr>
      <w:r w:rsidRPr="00F84FAA">
        <w:tab/>
      </w:r>
      <w:r w:rsidR="00BE2F00" w:rsidRPr="00F84FAA">
        <w:t>b)</w:t>
      </w:r>
      <w:r w:rsidR="00BE2F00" w:rsidRPr="00F84FAA">
        <w:tab/>
      </w:r>
      <w:r w:rsidR="003A696D" w:rsidRPr="00F84FAA">
        <w:t>Likewise,</w:t>
      </w:r>
      <w:r w:rsidR="00BE2F00" w:rsidRPr="00F84FAA">
        <w:t xml:space="preserve"> if I were to say, “when one has money life is better” </w:t>
      </w:r>
      <w:r w:rsidR="003A696D" w:rsidRPr="00F84FAA">
        <w:t>I am</w:t>
      </w:r>
      <w:r w:rsidR="00BE2F00" w:rsidRPr="00F84FAA">
        <w:t xml:space="preserve"> </w:t>
      </w:r>
    </w:p>
    <w:p w14:paraId="3883ECE6" w14:textId="77777777" w:rsidR="00E80A71" w:rsidRPr="00F84FAA" w:rsidRDefault="00BE2F00">
      <w:pPr>
        <w:pStyle w:val="BodyText"/>
      </w:pPr>
      <w:r w:rsidRPr="00F84FAA">
        <w:tab/>
      </w:r>
      <w:r w:rsidRPr="00F84FAA">
        <w:tab/>
      </w:r>
      <w:r w:rsidR="003A696D" w:rsidRPr="00F84FAA">
        <w:t xml:space="preserve">not </w:t>
      </w:r>
      <w:r w:rsidRPr="00F84FAA">
        <w:t xml:space="preserve">taking ownership for the statement.  </w:t>
      </w:r>
      <w:r w:rsidR="003A696D" w:rsidRPr="00F84FAA">
        <w:t>Instead,</w:t>
      </w:r>
      <w:r w:rsidRPr="00F84FAA">
        <w:t xml:space="preserve"> I would say, “when </w:t>
      </w:r>
    </w:p>
    <w:p w14:paraId="382410B1" w14:textId="77777777" w:rsidR="00E80A71" w:rsidRPr="00F84FAA" w:rsidRDefault="00BE2F00">
      <w:pPr>
        <w:pStyle w:val="BodyText"/>
      </w:pPr>
      <w:r w:rsidRPr="00F84FAA">
        <w:tab/>
      </w:r>
      <w:r w:rsidRPr="00F84FAA">
        <w:tab/>
      </w:r>
      <w:r w:rsidR="003A696D" w:rsidRPr="00F84FAA">
        <w:t xml:space="preserve">I </w:t>
      </w:r>
      <w:r w:rsidRPr="00F84FAA">
        <w:t>have money life is better.”</w:t>
      </w:r>
    </w:p>
    <w:p w14:paraId="5AA127AC" w14:textId="77777777" w:rsidR="00E80A71" w:rsidRPr="00F84FAA" w:rsidRDefault="00E80A71">
      <w:pPr>
        <w:pStyle w:val="BodyText"/>
      </w:pPr>
    </w:p>
    <w:p w14:paraId="737BD55C" w14:textId="77777777" w:rsidR="00E80A71" w:rsidRPr="00F84FAA" w:rsidRDefault="00BE2F00">
      <w:pPr>
        <w:pStyle w:val="BodyText"/>
      </w:pPr>
      <w:r w:rsidRPr="00F84FAA">
        <w:tab/>
        <w:t>c)</w:t>
      </w:r>
      <w:r w:rsidRPr="00F84FAA">
        <w:tab/>
        <w:t>This does not mean that you cannot say “you” when you are talking</w:t>
      </w:r>
    </w:p>
    <w:p w14:paraId="70B52F7E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to someone.  It simply means you cannot say “you” when you are</w:t>
      </w:r>
    </w:p>
    <w:p w14:paraId="71EBE563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talking about yourself and you cannot say “you” during the</w:t>
      </w:r>
    </w:p>
    <w:p w14:paraId="01CC0779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experience sharing phase of a presentation.</w:t>
      </w:r>
    </w:p>
    <w:p w14:paraId="0B474DDB" w14:textId="77777777" w:rsidR="00E80A71" w:rsidRPr="00F84FAA" w:rsidRDefault="00E80A71">
      <w:pPr>
        <w:pStyle w:val="BodyText"/>
      </w:pPr>
    </w:p>
    <w:p w14:paraId="49827412" w14:textId="77777777" w:rsidR="00E80A71" w:rsidRPr="00F84FAA" w:rsidRDefault="00BE2F00">
      <w:pPr>
        <w:pStyle w:val="BodyText"/>
      </w:pPr>
      <w:r w:rsidRPr="00F84FAA">
        <w:t>3.</w:t>
      </w:r>
      <w:r w:rsidRPr="00F84FAA">
        <w:tab/>
        <w:t>Speak in specifics not generalities.  If I were to say, “all men are</w:t>
      </w:r>
    </w:p>
    <w:p w14:paraId="2CABB923" w14:textId="77777777" w:rsidR="00E80A71" w:rsidRPr="00F84FAA" w:rsidRDefault="00BE2F00">
      <w:pPr>
        <w:pStyle w:val="BodyText"/>
      </w:pPr>
      <w:r w:rsidRPr="00F84FAA">
        <w:tab/>
        <w:t xml:space="preserve">workaholics” that would be a generality.  </w:t>
      </w:r>
      <w:r w:rsidR="003A696D" w:rsidRPr="00F84FAA">
        <w:t>Instead,</w:t>
      </w:r>
      <w:r w:rsidRPr="00F84FAA">
        <w:t xml:space="preserve"> if I were to say, “my dad</w:t>
      </w:r>
    </w:p>
    <w:p w14:paraId="52EA3FC4" w14:textId="77777777" w:rsidR="00E80A71" w:rsidRPr="00F84FAA" w:rsidRDefault="00BE2F00">
      <w:pPr>
        <w:pStyle w:val="BodyText"/>
      </w:pPr>
      <w:r w:rsidRPr="00F84FAA">
        <w:tab/>
        <w:t>and my partner are workaholics” that would be specific.</w:t>
      </w:r>
    </w:p>
    <w:p w14:paraId="7F9D2A0D" w14:textId="77777777" w:rsidR="00E80A71" w:rsidRPr="00F84FAA" w:rsidRDefault="00E80A71">
      <w:pPr>
        <w:pStyle w:val="BodyText"/>
      </w:pPr>
    </w:p>
    <w:p w14:paraId="4B632B7C" w14:textId="77777777" w:rsidR="00E80A71" w:rsidRPr="00F84FAA" w:rsidRDefault="00BE2F00">
      <w:pPr>
        <w:pStyle w:val="BodyText"/>
      </w:pPr>
      <w:r w:rsidRPr="00F84FAA">
        <w:t>4.</w:t>
      </w:r>
      <w:r w:rsidRPr="00F84FAA">
        <w:tab/>
        <w:t>Ask “How” not “Why” to prevent defensiveness.  If I were to say “why</w:t>
      </w:r>
    </w:p>
    <w:p w14:paraId="36880A24" w14:textId="77777777" w:rsidR="00E80A71" w:rsidRPr="00F84FAA" w:rsidRDefault="00BE2F00">
      <w:pPr>
        <w:pStyle w:val="BodyText"/>
      </w:pPr>
      <w:r w:rsidRPr="00F84FAA">
        <w:tab/>
        <w:t>didn’t you fire your bookkeeper when you found out he was stealing from</w:t>
      </w:r>
    </w:p>
    <w:p w14:paraId="1BF9D59B" w14:textId="77777777" w:rsidR="00E80A71" w:rsidRPr="00F84FAA" w:rsidRDefault="00BE2F00">
      <w:pPr>
        <w:pStyle w:val="BodyText"/>
      </w:pPr>
      <w:r w:rsidRPr="00F84FAA">
        <w:tab/>
        <w:t xml:space="preserve">you?” that may be attacking.  </w:t>
      </w:r>
      <w:r w:rsidR="009D151D" w:rsidRPr="00F84FAA">
        <w:t>Instead,</w:t>
      </w:r>
      <w:r w:rsidRPr="00F84FAA">
        <w:t xml:space="preserve"> if I were to say, “How did you come</w:t>
      </w:r>
    </w:p>
    <w:p w14:paraId="5A845C92" w14:textId="77777777" w:rsidR="00E80A71" w:rsidRPr="00F84FAA" w:rsidRDefault="00BE2F00">
      <w:pPr>
        <w:pStyle w:val="BodyText"/>
      </w:pPr>
      <w:r w:rsidRPr="00F84FAA">
        <w:tab/>
        <w:t>to the decision as to whether or not you should fire your bookkeeper?”</w:t>
      </w:r>
    </w:p>
    <w:p w14:paraId="22E02EE6" w14:textId="77777777" w:rsidR="00E80A71" w:rsidRPr="00F84FAA" w:rsidRDefault="00E80A71">
      <w:pPr>
        <w:pStyle w:val="BodyText"/>
      </w:pPr>
    </w:p>
    <w:p w14:paraId="0D73E993" w14:textId="77777777" w:rsidR="00E80A71" w:rsidRPr="00F84FAA" w:rsidRDefault="00BE2F00">
      <w:pPr>
        <w:pStyle w:val="BodyText"/>
      </w:pPr>
      <w:r w:rsidRPr="00F84FAA">
        <w:t>5.</w:t>
      </w:r>
      <w:r w:rsidRPr="00F84FAA">
        <w:tab/>
        <w:t>Make a statement to declare your position before you ask a question.</w:t>
      </w:r>
    </w:p>
    <w:p w14:paraId="32D472D6" w14:textId="77777777" w:rsidR="00E80A71" w:rsidRPr="00F84FAA" w:rsidRDefault="00BE2F00">
      <w:pPr>
        <w:pStyle w:val="BodyText"/>
      </w:pPr>
      <w:r w:rsidRPr="00F84FAA">
        <w:tab/>
        <w:t>a)</w:t>
      </w:r>
      <w:r w:rsidRPr="00F84FAA">
        <w:tab/>
        <w:t>This will allow for better understanding of the question.</w:t>
      </w:r>
    </w:p>
    <w:p w14:paraId="1B464BB1" w14:textId="77777777" w:rsidR="00E80A71" w:rsidRPr="00F84FAA" w:rsidRDefault="00BE2F00">
      <w:pPr>
        <w:pStyle w:val="BodyText"/>
      </w:pPr>
      <w:r w:rsidRPr="00F84FAA">
        <w:tab/>
        <w:t>b)</w:t>
      </w:r>
      <w:r w:rsidRPr="00F84FAA">
        <w:tab/>
        <w:t>By explaining the purpose of your question in advance it will be less</w:t>
      </w:r>
    </w:p>
    <w:p w14:paraId="72D297DE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likely to put the presenter on the defensive.</w:t>
      </w:r>
    </w:p>
    <w:p w14:paraId="1419264C" w14:textId="77777777" w:rsidR="00E80A71" w:rsidRPr="00F84FAA" w:rsidRDefault="00BE2F00">
      <w:pPr>
        <w:pStyle w:val="BodyText"/>
      </w:pPr>
      <w:r w:rsidRPr="00F84FAA">
        <w:tab/>
        <w:t>There are three ways to do this:</w:t>
      </w:r>
    </w:p>
    <w:p w14:paraId="23DEF4D2" w14:textId="77777777" w:rsidR="00E80A71" w:rsidRPr="00F84FAA" w:rsidRDefault="00BE2F00">
      <w:pPr>
        <w:pStyle w:val="BodyText"/>
      </w:pPr>
      <w:r w:rsidRPr="00F84FAA">
        <w:tab/>
        <w:t>a)</w:t>
      </w:r>
      <w:r w:rsidRPr="00F84FAA">
        <w:tab/>
        <w:t>Repeat what you think you heard that pertains to your question.</w:t>
      </w:r>
    </w:p>
    <w:p w14:paraId="3B62F382" w14:textId="77777777" w:rsidR="00E80A71" w:rsidRPr="00F84FAA" w:rsidRDefault="00BE2F00">
      <w:pPr>
        <w:pStyle w:val="BodyText"/>
      </w:pPr>
      <w:r w:rsidRPr="00F84FAA">
        <w:tab/>
        <w:t>b)</w:t>
      </w:r>
      <w:r w:rsidRPr="00F84FAA">
        <w:tab/>
        <w:t>Share from your experience before asking a question.</w:t>
      </w:r>
    </w:p>
    <w:p w14:paraId="5E24862F" w14:textId="77777777" w:rsidR="00E80A71" w:rsidRPr="00F84FAA" w:rsidRDefault="00BE2F00">
      <w:pPr>
        <w:pStyle w:val="BodyText"/>
      </w:pPr>
      <w:r w:rsidRPr="00F84FAA">
        <w:tab/>
        <w:t>c)</w:t>
      </w:r>
      <w:r w:rsidRPr="00F84FAA">
        <w:tab/>
        <w:t xml:space="preserve">Tell the presenter why </w:t>
      </w:r>
      <w:r w:rsidR="009D151D" w:rsidRPr="00F84FAA">
        <w:t>you are</w:t>
      </w:r>
      <w:r w:rsidRPr="00F84FAA">
        <w:t xml:space="preserve"> asking the question.</w:t>
      </w:r>
    </w:p>
    <w:p w14:paraId="3A3CAF9D" w14:textId="77777777" w:rsidR="00E80A71" w:rsidRPr="00F84FAA" w:rsidRDefault="00E80A71">
      <w:pPr>
        <w:pStyle w:val="BodyText"/>
      </w:pPr>
    </w:p>
    <w:p w14:paraId="4529DB26" w14:textId="77777777" w:rsidR="00E80A71" w:rsidRPr="00F84FAA" w:rsidRDefault="00BE2F00">
      <w:pPr>
        <w:pStyle w:val="BodyText"/>
      </w:pPr>
      <w:r w:rsidRPr="00F84FAA">
        <w:t>6.</w:t>
      </w:r>
      <w:r w:rsidRPr="00F84FAA">
        <w:tab/>
        <w:t>Say, “I feel” to mean real feelings like sad, mad or glad, rather than saying</w:t>
      </w:r>
    </w:p>
    <w:p w14:paraId="71C914B9" w14:textId="77777777" w:rsidR="00E80A71" w:rsidRPr="00F84FAA" w:rsidRDefault="00BE2F00">
      <w:pPr>
        <w:pStyle w:val="BodyText"/>
      </w:pPr>
      <w:r w:rsidRPr="00F84FAA">
        <w:tab/>
        <w:t xml:space="preserve">“I feel you are.”  </w:t>
      </w:r>
      <w:r w:rsidR="004E54DC" w:rsidRPr="00F84FAA">
        <w:t>P2P Advantage</w:t>
      </w:r>
      <w:r w:rsidRPr="00F84FAA">
        <w:t xml:space="preserve"> is a uniquely personal experience </w:t>
      </w:r>
      <w:r w:rsidR="009D151D" w:rsidRPr="00F84FAA">
        <w:t xml:space="preserve">where </w:t>
      </w:r>
      <w:r w:rsidR="009D151D" w:rsidRPr="00F84FAA">
        <w:tab/>
      </w:r>
      <w:r w:rsidRPr="00F84FAA">
        <w:t>emotions</w:t>
      </w:r>
      <w:r w:rsidR="004E54DC" w:rsidRPr="00F84FAA">
        <w:t xml:space="preserve"> </w:t>
      </w:r>
      <w:r w:rsidRPr="00F84FAA">
        <w:t xml:space="preserve">are as important to the process as the facts.  By asking </w:t>
      </w:r>
      <w:r w:rsidR="004E54DC" w:rsidRPr="00F84FAA">
        <w:tab/>
      </w:r>
      <w:r w:rsidRPr="00F84FAA">
        <w:t>someone how do</w:t>
      </w:r>
      <w:r w:rsidR="004E54DC" w:rsidRPr="00F84FAA">
        <w:t xml:space="preserve"> </w:t>
      </w:r>
      <w:r w:rsidRPr="00F84FAA">
        <w:t xml:space="preserve">you feel, we attempt to evoke the emotions in the person </w:t>
      </w:r>
      <w:r w:rsidR="004E54DC" w:rsidRPr="00F84FAA">
        <w:tab/>
      </w:r>
      <w:r w:rsidRPr="00F84FAA">
        <w:t xml:space="preserve">that are perpetuated by the situation.  Using feel in the right context will </w:t>
      </w:r>
      <w:r w:rsidR="004E54DC" w:rsidRPr="00F84FAA">
        <w:tab/>
      </w:r>
      <w:r w:rsidRPr="00F84FAA">
        <w:t>allow for</w:t>
      </w:r>
      <w:r w:rsidR="004E54DC" w:rsidRPr="00F84FAA">
        <w:t xml:space="preserve"> </w:t>
      </w:r>
      <w:r w:rsidRPr="00F84FAA">
        <w:t>deeper presentations.</w:t>
      </w:r>
    </w:p>
    <w:p w14:paraId="4A2CE7D4" w14:textId="77777777" w:rsidR="00E80A71" w:rsidRPr="00F84FAA" w:rsidRDefault="00E80A71">
      <w:pPr>
        <w:pStyle w:val="BodyText"/>
      </w:pPr>
    </w:p>
    <w:p w14:paraId="37C69C23" w14:textId="77777777" w:rsidR="00E80A71" w:rsidRPr="00F84FAA" w:rsidRDefault="00BE2F00">
      <w:pPr>
        <w:pStyle w:val="BodyText"/>
      </w:pPr>
      <w:r w:rsidRPr="00F84FAA">
        <w:t>7.</w:t>
      </w:r>
      <w:r w:rsidRPr="00F84FAA">
        <w:tab/>
        <w:t>Replace “I don’t know” with “I won’t decide” or “I don’t want to say.”</w:t>
      </w:r>
    </w:p>
    <w:p w14:paraId="5960C8AC" w14:textId="77777777" w:rsidR="00E80A71" w:rsidRPr="00F84FAA" w:rsidRDefault="00BE2F00">
      <w:pPr>
        <w:pStyle w:val="BodyText"/>
      </w:pPr>
      <w:r w:rsidRPr="00F84FAA">
        <w:tab/>
        <w:t>a)</w:t>
      </w:r>
      <w:r w:rsidRPr="00F84FAA">
        <w:tab/>
        <w:t>If I were to ask you if it is snowing in Alaska today, you may not</w:t>
      </w:r>
    </w:p>
    <w:p w14:paraId="70FF6624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know and the right answer is “I don’t know.”  That is a proper use of</w:t>
      </w:r>
    </w:p>
    <w:p w14:paraId="10FE765B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“I don’t know.”</w:t>
      </w:r>
    </w:p>
    <w:p w14:paraId="0D0F3D87" w14:textId="77777777" w:rsidR="00E80A71" w:rsidRPr="00F84FAA" w:rsidRDefault="00BE2F00">
      <w:pPr>
        <w:pStyle w:val="BodyText"/>
      </w:pPr>
      <w:r w:rsidRPr="00F84FAA">
        <w:tab/>
        <w:t>b)</w:t>
      </w:r>
      <w:r w:rsidRPr="00F84FAA">
        <w:tab/>
        <w:t>If I went to the office and my partner locked me out of the office and</w:t>
      </w:r>
    </w:p>
    <w:p w14:paraId="1CB82DED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 xml:space="preserve">I was asked how I feel about it, “I don’t know” does not allow the </w:t>
      </w:r>
    </w:p>
    <w:p w14:paraId="60C69451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 xml:space="preserve">group to get closer to your emotional state. </w:t>
      </w:r>
      <w:r w:rsidR="009D151D" w:rsidRPr="00F84FAA">
        <w:t>Instead,</w:t>
      </w:r>
      <w:r w:rsidRPr="00F84FAA">
        <w:t xml:space="preserve"> if I say, “I won’t</w:t>
      </w:r>
    </w:p>
    <w:p w14:paraId="3D34E29C" w14:textId="77777777" w:rsidR="00E80A71" w:rsidRPr="00F84FAA" w:rsidRDefault="00BE2F00">
      <w:pPr>
        <w:pStyle w:val="BodyText"/>
      </w:pPr>
      <w:r w:rsidRPr="00F84FAA">
        <w:tab/>
      </w:r>
      <w:r w:rsidRPr="00F84FAA">
        <w:tab/>
        <w:t>decide” or “I don’t want to say” the group is better able to see that</w:t>
      </w:r>
    </w:p>
    <w:p w14:paraId="30E645D4" w14:textId="77777777" w:rsidR="00BE2F00" w:rsidRDefault="00BE2F00">
      <w:pPr>
        <w:pStyle w:val="BodyText"/>
      </w:pPr>
      <w:r w:rsidRPr="00F84FAA">
        <w:tab/>
      </w:r>
      <w:r w:rsidRPr="00F84FAA">
        <w:tab/>
        <w:t>there is an emotional side to the issue.</w:t>
      </w:r>
      <w:r>
        <w:tab/>
      </w:r>
    </w:p>
    <w:sectPr w:rsidR="00BE2F00" w:rsidSect="00153D37">
      <w:pgSz w:w="12240" w:h="15840"/>
      <w:pgMar w:top="1080" w:right="1800" w:bottom="72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03E9" w14:textId="77777777" w:rsidR="00F13DA6" w:rsidRDefault="00F13DA6" w:rsidP="00687397">
      <w:r>
        <w:separator/>
      </w:r>
    </w:p>
  </w:endnote>
  <w:endnote w:type="continuationSeparator" w:id="0">
    <w:p w14:paraId="39D82FD4" w14:textId="77777777" w:rsidR="00F13DA6" w:rsidRDefault="00F13DA6" w:rsidP="0068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DE22" w14:textId="77777777" w:rsidR="00F13DA6" w:rsidRDefault="00F13DA6" w:rsidP="00687397">
      <w:r>
        <w:separator/>
      </w:r>
    </w:p>
  </w:footnote>
  <w:footnote w:type="continuationSeparator" w:id="0">
    <w:p w14:paraId="40BC1E2B" w14:textId="77777777" w:rsidR="00F13DA6" w:rsidRDefault="00F13DA6" w:rsidP="0068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9"/>
    <w:rsid w:val="000A0BAE"/>
    <w:rsid w:val="00153D37"/>
    <w:rsid w:val="00213ABE"/>
    <w:rsid w:val="0021592A"/>
    <w:rsid w:val="00244C9C"/>
    <w:rsid w:val="0027371B"/>
    <w:rsid w:val="003A696D"/>
    <w:rsid w:val="004E54DC"/>
    <w:rsid w:val="004F729D"/>
    <w:rsid w:val="005C2F92"/>
    <w:rsid w:val="005C7DD0"/>
    <w:rsid w:val="00687397"/>
    <w:rsid w:val="007923BE"/>
    <w:rsid w:val="009D151D"/>
    <w:rsid w:val="00A64DC6"/>
    <w:rsid w:val="00B022BC"/>
    <w:rsid w:val="00BE2F00"/>
    <w:rsid w:val="00D75549"/>
    <w:rsid w:val="00E80A71"/>
    <w:rsid w:val="00F13DA6"/>
    <w:rsid w:val="00F84FAA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43DCF"/>
  <w15:chartTrackingRefBased/>
  <w15:docId w15:val="{BEF78481-7FC3-B848-85CE-5FEEAB0D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80A71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87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397"/>
  </w:style>
  <w:style w:type="paragraph" w:styleId="Footer">
    <w:name w:val="footer"/>
    <w:basedOn w:val="Normal"/>
    <w:link w:val="FooterChar"/>
    <w:uiPriority w:val="99"/>
    <w:semiHidden/>
    <w:unhideWhenUsed/>
    <w:rsid w:val="00687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397"/>
  </w:style>
  <w:style w:type="paragraph" w:styleId="BalloonText">
    <w:name w:val="Balloon Text"/>
    <w:basedOn w:val="Normal"/>
    <w:link w:val="BalloonTextChar"/>
    <w:uiPriority w:val="99"/>
    <w:semiHidden/>
    <w:unhideWhenUsed/>
    <w:rsid w:val="00687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7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Gestalt Language Protocol:</vt:lpstr>
    </vt:vector>
  </TitlesOfParts>
  <Company> 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Gestalt Language Protocol:</dc:title>
  <dc:subject/>
  <dc:creator>Bart</dc:creator>
  <cp:keywords/>
  <dc:description/>
  <cp:lastModifiedBy>Microsoft Office User</cp:lastModifiedBy>
  <cp:revision>2</cp:revision>
  <cp:lastPrinted>2008-10-06T00:33:00Z</cp:lastPrinted>
  <dcterms:created xsi:type="dcterms:W3CDTF">2021-11-04T18:30:00Z</dcterms:created>
  <dcterms:modified xsi:type="dcterms:W3CDTF">2021-11-04T18:30:00Z</dcterms:modified>
</cp:coreProperties>
</file>